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C3C10" w:rsidRDefault="005714FF" w:rsidP="004C3C10">
      <w:pPr>
        <w:spacing w:after="0"/>
        <w:ind w:left="223" w:hanging="141"/>
        <w:jc w:val="center"/>
        <w:rPr>
          <w:b/>
          <w:sz w:val="24"/>
          <w:szCs w:val="24"/>
          <w:u w:val="single"/>
        </w:rPr>
      </w:pPr>
      <w:r>
        <w:rPr>
          <w:noProof/>
          <w:sz w:val="28"/>
          <w:szCs w:val="28"/>
          <w:lang w:eastAsia="fr-FR"/>
        </w:rPr>
        <mc:AlternateContent>
          <mc:Choice Requires="wps">
            <w:drawing>
              <wp:anchor distT="0" distB="0" distL="114300" distR="114300" simplePos="0" relativeHeight="251659264" behindDoc="1" locked="0" layoutInCell="1" allowOverlap="1" wp14:anchorId="3B0590EC" wp14:editId="5F958A92">
                <wp:simplePos x="0" y="0"/>
                <wp:positionH relativeFrom="column">
                  <wp:posOffset>-781050</wp:posOffset>
                </wp:positionH>
                <wp:positionV relativeFrom="paragraph">
                  <wp:posOffset>133985</wp:posOffset>
                </wp:positionV>
                <wp:extent cx="1724025" cy="6286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28650"/>
                        </a:xfrm>
                        <a:prstGeom prst="rect">
                          <a:avLst/>
                        </a:prstGeom>
                        <a:solidFill>
                          <a:schemeClr val="bg1"/>
                        </a:solidFill>
                        <a:ln w="9525">
                          <a:solidFill>
                            <a:schemeClr val="bg1"/>
                          </a:solidFill>
                          <a:miter lim="800000"/>
                          <a:headEnd/>
                          <a:tailEnd/>
                        </a:ln>
                      </wps:spPr>
                      <wps:txbx>
                        <w:txbxContent>
                          <w:p w:rsidR="005714FF" w:rsidRPr="00CE6664" w:rsidRDefault="005714FF" w:rsidP="005714FF">
                            <w:pPr>
                              <w:spacing w:after="0"/>
                              <w:rPr>
                                <w:rFonts w:cstheme="minorHAnsi"/>
                                <w:b/>
                                <w:sz w:val="16"/>
                                <w:szCs w:val="16"/>
                              </w:rPr>
                            </w:pPr>
                            <w:r w:rsidRPr="00CE6664">
                              <w:rPr>
                                <w:rFonts w:cstheme="minorHAnsi"/>
                                <w:b/>
                                <w:sz w:val="16"/>
                                <w:szCs w:val="16"/>
                              </w:rPr>
                              <w:t>25 rue Louis Barthou, 64110 Gelos</w:t>
                            </w:r>
                          </w:p>
                          <w:p w:rsidR="005714FF" w:rsidRPr="0046146A" w:rsidRDefault="005714FF" w:rsidP="005714FF">
                            <w:pPr>
                              <w:rPr>
                                <w:rFonts w:ascii="Century Gothic" w:hAnsi="Century Gothic"/>
                                <w:b/>
                                <w:sz w:val="16"/>
                                <w:szCs w:val="18"/>
                              </w:rPr>
                            </w:pPr>
                            <w:r w:rsidRPr="00CE6664">
                              <w:rPr>
                                <w:rFonts w:cstheme="minorHAnsi"/>
                                <w:b/>
                                <w:sz w:val="16"/>
                                <w:szCs w:val="18"/>
                              </w:rPr>
                              <w:t>05 59 06 04 44</w:t>
                            </w:r>
                            <w:r>
                              <w:rPr>
                                <w:rFonts w:ascii="Century Gothic" w:hAnsi="Century Gothic"/>
                                <w:b/>
                                <w:sz w:val="16"/>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590EC" id="_x0000_t202" coordsize="21600,21600" o:spt="202" path="m,l,21600r21600,l21600,xe">
                <v:stroke joinstyle="miter"/>
                <v:path gradientshapeok="t" o:connecttype="rect"/>
              </v:shapetype>
              <v:shape id="Text Box 2" o:spid="_x0000_s1026" type="#_x0000_t202" style="position:absolute;left:0;text-align:left;margin-left:-61.5pt;margin-top:10.55pt;width:135.7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" fillcolor="white [3212]" strokecolor="white [3212]">
                <v:textbox>
                  <w:txbxContent>
                    <w:p w:rsidR="005714FF" w:rsidRPr="00CE6664" w:rsidRDefault="005714FF" w:rsidP="005714FF">
                      <w:pPr>
                        <w:spacing w:after="0"/>
                        <w:rPr>
                          <w:rFonts w:cstheme="minorHAnsi"/>
                          <w:b/>
                          <w:sz w:val="16"/>
                          <w:szCs w:val="16"/>
                        </w:rPr>
                      </w:pPr>
                      <w:r w:rsidRPr="00CE6664">
                        <w:rPr>
                          <w:rFonts w:cstheme="minorHAnsi"/>
                          <w:b/>
                          <w:sz w:val="16"/>
                          <w:szCs w:val="16"/>
                        </w:rPr>
                        <w:t>25 rue Louis Barthou, 64110 Gelos</w:t>
                      </w:r>
                    </w:p>
                    <w:p w:rsidR="005714FF" w:rsidRPr="0046146A" w:rsidRDefault="005714FF" w:rsidP="005714FF">
                      <w:pPr>
                        <w:rPr>
                          <w:rFonts w:ascii="Century Gothic" w:hAnsi="Century Gothic"/>
                          <w:b/>
                          <w:sz w:val="16"/>
                          <w:szCs w:val="18"/>
                        </w:rPr>
                      </w:pPr>
                      <w:r w:rsidRPr="00CE6664">
                        <w:rPr>
                          <w:rFonts w:cstheme="minorHAnsi"/>
                          <w:b/>
                          <w:sz w:val="16"/>
                          <w:szCs w:val="18"/>
                        </w:rPr>
                        <w:t>05 59 06 04 44</w:t>
                      </w:r>
                      <w:r>
                        <w:rPr>
                          <w:rFonts w:ascii="Century Gothic" w:hAnsi="Century Gothic"/>
                          <w:b/>
                          <w:sz w:val="16"/>
                          <w:szCs w:val="18"/>
                        </w:rPr>
                        <w:br/>
                      </w:r>
                    </w:p>
                  </w:txbxContent>
                </v:textbox>
              </v:shape>
            </w:pict>
          </mc:Fallback>
        </mc:AlternateContent>
      </w:r>
    </w:p>
    <w:p w:rsidR="004C3C10" w:rsidRDefault="004C3C10" w:rsidP="00DE1E74">
      <w:pPr>
        <w:tabs>
          <w:tab w:val="left" w:pos="360"/>
        </w:tabs>
        <w:spacing w:after="0"/>
        <w:ind w:left="223" w:hanging="141"/>
        <w:rPr>
          <w:b/>
          <w:sz w:val="24"/>
          <w:szCs w:val="24"/>
          <w:u w:val="single"/>
        </w:rPr>
      </w:pPr>
    </w:p>
    <w:p w:rsidR="00B6574F" w:rsidRDefault="00B6574F" w:rsidP="004C3C10">
      <w:pPr>
        <w:spacing w:after="0"/>
        <w:ind w:left="223" w:hanging="141"/>
        <w:jc w:val="center"/>
        <w:rPr>
          <w:b/>
          <w:sz w:val="24"/>
          <w:szCs w:val="24"/>
          <w:u w:val="single"/>
        </w:rPr>
      </w:pPr>
    </w:p>
    <w:p w:rsidR="00B6574F" w:rsidRDefault="00B6574F" w:rsidP="004C3C10">
      <w:pPr>
        <w:spacing w:after="0"/>
        <w:ind w:left="223" w:hanging="141"/>
        <w:jc w:val="center"/>
        <w:rPr>
          <w:b/>
          <w:sz w:val="24"/>
          <w:szCs w:val="24"/>
          <w:u w:val="single"/>
        </w:rPr>
      </w:pPr>
    </w:p>
    <w:p w:rsidR="00B6574F" w:rsidRDefault="00B6574F" w:rsidP="004C3C10">
      <w:pPr>
        <w:spacing w:after="0"/>
        <w:ind w:left="223" w:hanging="141"/>
        <w:jc w:val="center"/>
        <w:rPr>
          <w:b/>
          <w:sz w:val="24"/>
          <w:szCs w:val="24"/>
          <w:u w:val="single"/>
        </w:rPr>
      </w:pPr>
    </w:p>
    <w:p w:rsidR="00B6574F" w:rsidRDefault="00B6574F" w:rsidP="004C3C10">
      <w:pPr>
        <w:spacing w:after="0"/>
        <w:ind w:left="223" w:hanging="141"/>
        <w:jc w:val="center"/>
        <w:rPr>
          <w:b/>
          <w:sz w:val="24"/>
          <w:szCs w:val="24"/>
          <w:u w:val="single"/>
        </w:rPr>
      </w:pPr>
    </w:p>
    <w:p w:rsidR="00B6574F" w:rsidRDefault="00B6574F" w:rsidP="004C3C10">
      <w:pPr>
        <w:spacing w:after="0"/>
        <w:ind w:left="223" w:hanging="141"/>
        <w:jc w:val="center"/>
        <w:rPr>
          <w:b/>
          <w:sz w:val="24"/>
          <w:szCs w:val="24"/>
          <w:u w:val="single"/>
        </w:rPr>
      </w:pPr>
    </w:p>
    <w:p w:rsidR="0015439D" w:rsidRPr="0015439D" w:rsidRDefault="00C76E4B" w:rsidP="004C3C10">
      <w:pPr>
        <w:spacing w:after="0"/>
        <w:ind w:left="223" w:hanging="141"/>
        <w:jc w:val="center"/>
        <w:rPr>
          <w:b/>
          <w:sz w:val="24"/>
          <w:szCs w:val="24"/>
          <w:u w:val="single"/>
        </w:rPr>
      </w:pPr>
      <w:r w:rsidRPr="0015439D">
        <w:rPr>
          <w:b/>
          <w:sz w:val="24"/>
          <w:szCs w:val="24"/>
          <w:u w:val="single"/>
        </w:rPr>
        <w:t>INFORMATION RELATIVE A LA PROTECTION</w:t>
      </w:r>
      <w:r w:rsidR="0015439D" w:rsidRPr="0015439D">
        <w:rPr>
          <w:b/>
          <w:sz w:val="24"/>
          <w:szCs w:val="24"/>
          <w:u w:val="single"/>
        </w:rPr>
        <w:t xml:space="preserve"> DES MINEURS</w:t>
      </w:r>
    </w:p>
    <w:p w:rsidR="00C76E4B" w:rsidRPr="0015439D" w:rsidRDefault="00C76E4B" w:rsidP="004C3C10">
      <w:pPr>
        <w:spacing w:after="0"/>
        <w:ind w:left="223" w:hanging="141"/>
        <w:jc w:val="center"/>
        <w:rPr>
          <w:b/>
          <w:sz w:val="24"/>
          <w:szCs w:val="24"/>
          <w:u w:val="single"/>
        </w:rPr>
      </w:pPr>
      <w:r w:rsidRPr="0015439D">
        <w:rPr>
          <w:b/>
          <w:sz w:val="24"/>
          <w:szCs w:val="24"/>
          <w:u w:val="single"/>
        </w:rPr>
        <w:t>EN FORMATION PROFESSIONNELLE</w:t>
      </w:r>
    </w:p>
    <w:p w:rsidR="0015439D" w:rsidRPr="00C52FC5" w:rsidRDefault="0015439D" w:rsidP="004C3C10">
      <w:pPr>
        <w:spacing w:after="0"/>
        <w:ind w:left="1499" w:hanging="1417"/>
        <w:jc w:val="both"/>
        <w:rPr>
          <w:b/>
          <w:u w:val="single"/>
        </w:rPr>
      </w:pPr>
    </w:p>
    <w:p w:rsidR="00C76E4B" w:rsidRPr="0015439D" w:rsidRDefault="00C76E4B" w:rsidP="004C3C10">
      <w:pPr>
        <w:spacing w:after="0"/>
        <w:ind w:left="221"/>
        <w:jc w:val="both"/>
        <w:rPr>
          <w:sz w:val="24"/>
          <w:szCs w:val="24"/>
        </w:rPr>
      </w:pPr>
    </w:p>
    <w:p w:rsidR="004C3C10" w:rsidRDefault="004C3C10" w:rsidP="004C3C10">
      <w:pPr>
        <w:jc w:val="both"/>
        <w:rPr>
          <w:sz w:val="24"/>
          <w:szCs w:val="24"/>
        </w:rPr>
      </w:pPr>
    </w:p>
    <w:p w:rsidR="00C76E4B" w:rsidRPr="0015439D" w:rsidRDefault="00C76E4B" w:rsidP="004C3C10">
      <w:pPr>
        <w:jc w:val="both"/>
        <w:rPr>
          <w:sz w:val="24"/>
          <w:szCs w:val="24"/>
        </w:rPr>
      </w:pPr>
      <w:r w:rsidRPr="0015439D">
        <w:rPr>
          <w:sz w:val="24"/>
          <w:szCs w:val="24"/>
        </w:rPr>
        <w:t>Madame, Monsieur,</w:t>
      </w:r>
    </w:p>
    <w:p w:rsidR="00C76E4B" w:rsidRPr="0015439D" w:rsidRDefault="00C76E4B" w:rsidP="004C3C10">
      <w:pPr>
        <w:spacing w:after="0"/>
        <w:ind w:left="221"/>
        <w:jc w:val="both"/>
        <w:rPr>
          <w:sz w:val="24"/>
          <w:szCs w:val="24"/>
        </w:rPr>
      </w:pPr>
    </w:p>
    <w:p w:rsidR="00C76E4B" w:rsidRPr="0015439D" w:rsidRDefault="00C76E4B" w:rsidP="004C3C10">
      <w:pPr>
        <w:jc w:val="both"/>
        <w:rPr>
          <w:sz w:val="24"/>
          <w:szCs w:val="24"/>
        </w:rPr>
      </w:pPr>
      <w:r w:rsidRPr="0015439D">
        <w:rPr>
          <w:sz w:val="24"/>
          <w:szCs w:val="24"/>
        </w:rPr>
        <w:t>Pour les besoins liés à sa formation professionnelle, votre enfant devra être affecté(e) à certains travaux réglementés par le c</w:t>
      </w:r>
      <w:r w:rsidR="004C3C10">
        <w:rPr>
          <w:sz w:val="24"/>
          <w:szCs w:val="24"/>
        </w:rPr>
        <w:t>ode du travail. É</w:t>
      </w:r>
      <w:r w:rsidRPr="0015439D">
        <w:rPr>
          <w:sz w:val="24"/>
          <w:szCs w:val="24"/>
        </w:rPr>
        <w:t>tant mineur, l’établissement doit demander une dérogation pour y être autorisé, à l’Inspection du Travail.</w:t>
      </w:r>
    </w:p>
    <w:p w:rsidR="00C76E4B" w:rsidRPr="0015439D" w:rsidRDefault="00C76E4B" w:rsidP="004C3C10">
      <w:pPr>
        <w:jc w:val="both"/>
        <w:rPr>
          <w:sz w:val="24"/>
          <w:szCs w:val="24"/>
        </w:rPr>
      </w:pPr>
      <w:r w:rsidRPr="0015439D">
        <w:rPr>
          <w:sz w:val="24"/>
          <w:szCs w:val="24"/>
        </w:rPr>
        <w:t>Dans le cadre de cette procédure, votre enfant bénéficie d’une surveillance médicale renforcée et annuelle. Il sera convoqué dans le courant du premier trimestre afin de passer une visite médicale d’aptitude, auprès du médecin scolaire de l’établissement seul professionnel de santé habilité.</w:t>
      </w:r>
    </w:p>
    <w:p w:rsidR="00C76E4B" w:rsidRPr="0015439D" w:rsidRDefault="00C76E4B" w:rsidP="004C3C10">
      <w:pPr>
        <w:jc w:val="both"/>
        <w:rPr>
          <w:sz w:val="24"/>
          <w:szCs w:val="24"/>
        </w:rPr>
      </w:pPr>
      <w:r w:rsidRPr="0015439D">
        <w:rPr>
          <w:sz w:val="24"/>
          <w:szCs w:val="24"/>
        </w:rPr>
        <w:t>Conformément au code du travail, l’avis médical d’aptitude rendu à l’issue de cette visite est indispensable pour autoriser l’élève mineur à travailler en atelier ainsi que pour les Périodes de Formation en Milieu Professionnel (PFMP).</w:t>
      </w:r>
    </w:p>
    <w:p w:rsidR="00C76E4B" w:rsidRPr="0015439D" w:rsidRDefault="00C76E4B" w:rsidP="004C3C10">
      <w:pPr>
        <w:jc w:val="both"/>
        <w:rPr>
          <w:sz w:val="24"/>
          <w:szCs w:val="24"/>
        </w:rPr>
      </w:pPr>
      <w:r w:rsidRPr="0015439D">
        <w:rPr>
          <w:sz w:val="24"/>
          <w:szCs w:val="24"/>
        </w:rPr>
        <w:t>Si nous sommes amenés à constater l’absence sans motif valable (hospitalisation, évènement familial grave …) de votre enfant à une convocation, aucun avis médical ne pourra être fourni et le travail en atelier lui sera interdit.</w:t>
      </w:r>
    </w:p>
    <w:p w:rsidR="00C76E4B" w:rsidRPr="0015439D" w:rsidRDefault="00C76E4B" w:rsidP="004C3C10">
      <w:pPr>
        <w:jc w:val="both"/>
        <w:rPr>
          <w:sz w:val="24"/>
          <w:szCs w:val="24"/>
        </w:rPr>
      </w:pPr>
      <w:r w:rsidRPr="0015439D">
        <w:rPr>
          <w:sz w:val="24"/>
          <w:szCs w:val="24"/>
        </w:rPr>
        <w:t>La famille sera alors convoquée par le Chef d’Etablissement et recevra l’injonction de prendre rendez-vous au centre médico-scolaire le plus proche afin de se mettre en règle.</w:t>
      </w:r>
    </w:p>
    <w:p w:rsidR="0015439D" w:rsidRPr="0015439D" w:rsidRDefault="0015439D" w:rsidP="00C76E4B">
      <w:pPr>
        <w:ind w:left="708" w:firstLine="705"/>
        <w:jc w:val="both"/>
        <w:rPr>
          <w:sz w:val="24"/>
          <w:szCs w:val="24"/>
        </w:rPr>
      </w:pPr>
    </w:p>
    <w:p w:rsidR="00FE0E83" w:rsidRPr="009B6221" w:rsidRDefault="00FE0E83" w:rsidP="009B6221">
      <w:pPr>
        <w:spacing w:after="0" w:line="360" w:lineRule="auto"/>
      </w:pPr>
    </w:p>
    <w:sectPr w:rsidR="00FE0E83" w:rsidRPr="009B6221" w:rsidSect="004C3C10">
      <w:head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C10" w:rsidRDefault="004C3C10" w:rsidP="004C3C10">
      <w:pPr>
        <w:spacing w:after="0" w:line="240" w:lineRule="auto"/>
      </w:pPr>
      <w:r>
        <w:separator/>
      </w:r>
    </w:p>
  </w:endnote>
  <w:endnote w:type="continuationSeparator" w:id="0">
    <w:p w:rsidR="004C3C10" w:rsidRDefault="004C3C10" w:rsidP="004C3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C10" w:rsidRDefault="004C3C10" w:rsidP="004C3C10">
      <w:pPr>
        <w:spacing w:after="0" w:line="240" w:lineRule="auto"/>
      </w:pPr>
      <w:r>
        <w:separator/>
      </w:r>
    </w:p>
  </w:footnote>
  <w:footnote w:type="continuationSeparator" w:id="0">
    <w:p w:rsidR="004C3C10" w:rsidRDefault="004C3C10" w:rsidP="004C3C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C10" w:rsidRPr="004C3C10" w:rsidRDefault="00DE1E74" w:rsidP="004C3C10">
    <w:pPr>
      <w:spacing w:after="0" w:line="240" w:lineRule="auto"/>
      <w:ind w:left="7080" w:firstLine="708"/>
      <w:jc w:val="center"/>
      <w:rPr>
        <w:sz w:val="24"/>
        <w:szCs w:val="24"/>
      </w:rPr>
    </w:pPr>
    <w:r>
      <w:rPr>
        <w:b/>
        <w:noProof/>
        <w:sz w:val="24"/>
        <w:szCs w:val="24"/>
        <w:u w:val="single"/>
        <w:lang w:eastAsia="fr-FR"/>
      </w:rPr>
      <w:drawing>
        <wp:anchor distT="0" distB="0" distL="114300" distR="114300" simplePos="0" relativeHeight="251658240" behindDoc="1" locked="0" layoutInCell="1" allowOverlap="1">
          <wp:simplePos x="0" y="0"/>
          <wp:positionH relativeFrom="column">
            <wp:posOffset>-708660</wp:posOffset>
          </wp:positionH>
          <wp:positionV relativeFrom="paragraph">
            <wp:posOffset>-344805</wp:posOffset>
          </wp:positionV>
          <wp:extent cx="1559036" cy="895350"/>
          <wp:effectExtent l="0" t="0" r="3175" b="0"/>
          <wp:wrapNone/>
          <wp:docPr id="1" name="Image 1" descr="C:\Users\marc.taraszewski\AppData\Local\Microsoft\Windows\INetCache\Content.Word\logo-lm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c.taraszewski\AppData\Local\Microsoft\Windows\INetCache\Content.Word\logo-lmh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9036"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3C10" w:rsidRPr="004C3C10">
      <w:rPr>
        <w:sz w:val="24"/>
        <w:szCs w:val="24"/>
      </w:rPr>
      <w:t>2024 / 2025</w:t>
    </w:r>
  </w:p>
  <w:p w:rsidR="004C3C10" w:rsidRDefault="004C3C1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4C7190"/>
    <w:multiLevelType w:val="hybridMultilevel"/>
    <w:tmpl w:val="DF1A7A3E"/>
    <w:lvl w:ilvl="0" w:tplc="764843B4">
      <w:start w:val="1"/>
      <w:numFmt w:val="bullet"/>
      <w:lvlText w:val="-"/>
      <w:lvlJc w:val="left"/>
      <w:pPr>
        <w:ind w:left="2494" w:hanging="360"/>
      </w:pPr>
      <w:rPr>
        <w:rFonts w:ascii="Calibri" w:eastAsiaTheme="minorHAnsi" w:hAnsi="Calibri" w:cstheme="minorBidi" w:hint="default"/>
        <w:sz w:val="16"/>
      </w:rPr>
    </w:lvl>
    <w:lvl w:ilvl="1" w:tplc="040C0003" w:tentative="1">
      <w:start w:val="1"/>
      <w:numFmt w:val="bullet"/>
      <w:lvlText w:val="o"/>
      <w:lvlJc w:val="left"/>
      <w:pPr>
        <w:ind w:left="3214" w:hanging="360"/>
      </w:pPr>
      <w:rPr>
        <w:rFonts w:ascii="Courier New" w:hAnsi="Courier New" w:cs="Courier New" w:hint="default"/>
      </w:rPr>
    </w:lvl>
    <w:lvl w:ilvl="2" w:tplc="040C0005" w:tentative="1">
      <w:start w:val="1"/>
      <w:numFmt w:val="bullet"/>
      <w:lvlText w:val=""/>
      <w:lvlJc w:val="left"/>
      <w:pPr>
        <w:ind w:left="3934" w:hanging="360"/>
      </w:pPr>
      <w:rPr>
        <w:rFonts w:ascii="Wingdings" w:hAnsi="Wingdings" w:hint="default"/>
      </w:rPr>
    </w:lvl>
    <w:lvl w:ilvl="3" w:tplc="040C0001" w:tentative="1">
      <w:start w:val="1"/>
      <w:numFmt w:val="bullet"/>
      <w:lvlText w:val=""/>
      <w:lvlJc w:val="left"/>
      <w:pPr>
        <w:ind w:left="4654" w:hanging="360"/>
      </w:pPr>
      <w:rPr>
        <w:rFonts w:ascii="Symbol" w:hAnsi="Symbol" w:hint="default"/>
      </w:rPr>
    </w:lvl>
    <w:lvl w:ilvl="4" w:tplc="040C0003" w:tentative="1">
      <w:start w:val="1"/>
      <w:numFmt w:val="bullet"/>
      <w:lvlText w:val="o"/>
      <w:lvlJc w:val="left"/>
      <w:pPr>
        <w:ind w:left="5374" w:hanging="360"/>
      </w:pPr>
      <w:rPr>
        <w:rFonts w:ascii="Courier New" w:hAnsi="Courier New" w:cs="Courier New" w:hint="default"/>
      </w:rPr>
    </w:lvl>
    <w:lvl w:ilvl="5" w:tplc="040C0005" w:tentative="1">
      <w:start w:val="1"/>
      <w:numFmt w:val="bullet"/>
      <w:lvlText w:val=""/>
      <w:lvlJc w:val="left"/>
      <w:pPr>
        <w:ind w:left="6094" w:hanging="360"/>
      </w:pPr>
      <w:rPr>
        <w:rFonts w:ascii="Wingdings" w:hAnsi="Wingdings" w:hint="default"/>
      </w:rPr>
    </w:lvl>
    <w:lvl w:ilvl="6" w:tplc="040C0001" w:tentative="1">
      <w:start w:val="1"/>
      <w:numFmt w:val="bullet"/>
      <w:lvlText w:val=""/>
      <w:lvlJc w:val="left"/>
      <w:pPr>
        <w:ind w:left="6814" w:hanging="360"/>
      </w:pPr>
      <w:rPr>
        <w:rFonts w:ascii="Symbol" w:hAnsi="Symbol" w:hint="default"/>
      </w:rPr>
    </w:lvl>
    <w:lvl w:ilvl="7" w:tplc="040C0003" w:tentative="1">
      <w:start w:val="1"/>
      <w:numFmt w:val="bullet"/>
      <w:lvlText w:val="o"/>
      <w:lvlJc w:val="left"/>
      <w:pPr>
        <w:ind w:left="7534" w:hanging="360"/>
      </w:pPr>
      <w:rPr>
        <w:rFonts w:ascii="Courier New" w:hAnsi="Courier New" w:cs="Courier New" w:hint="default"/>
      </w:rPr>
    </w:lvl>
    <w:lvl w:ilvl="8" w:tplc="040C0005" w:tentative="1">
      <w:start w:val="1"/>
      <w:numFmt w:val="bullet"/>
      <w:lvlText w:val=""/>
      <w:lvlJc w:val="left"/>
      <w:pPr>
        <w:ind w:left="8254" w:hanging="360"/>
      </w:pPr>
      <w:rPr>
        <w:rFonts w:ascii="Wingdings" w:hAnsi="Wingdings" w:hint="default"/>
      </w:rPr>
    </w:lvl>
  </w:abstractNum>
  <w:abstractNum w:abstractNumId="1" w15:restartNumberingAfterBreak="0">
    <w:nsid w:val="729757D0"/>
    <w:multiLevelType w:val="hybridMultilevel"/>
    <w:tmpl w:val="DD8E2356"/>
    <w:lvl w:ilvl="0" w:tplc="A448D5BA">
      <w:start w:val="1"/>
      <w:numFmt w:val="bullet"/>
      <w:lvlText w:val=""/>
      <w:lvlJc w:val="left"/>
      <w:pPr>
        <w:ind w:left="2484" w:hanging="360"/>
      </w:pPr>
      <w:rPr>
        <w:rFonts w:ascii="Symbol" w:eastAsiaTheme="minorHAnsi" w:hAnsi="Symbol" w:cstheme="minorBidi" w:hint="default"/>
        <w:sz w:val="52"/>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E0"/>
    <w:rsid w:val="0000253E"/>
    <w:rsid w:val="00016276"/>
    <w:rsid w:val="00047A4F"/>
    <w:rsid w:val="00096C13"/>
    <w:rsid w:val="000F0D88"/>
    <w:rsid w:val="001337A8"/>
    <w:rsid w:val="0015439D"/>
    <w:rsid w:val="001F0CCF"/>
    <w:rsid w:val="002F278C"/>
    <w:rsid w:val="00305BA5"/>
    <w:rsid w:val="003453DA"/>
    <w:rsid w:val="00362E44"/>
    <w:rsid w:val="004C3C10"/>
    <w:rsid w:val="004F4CFC"/>
    <w:rsid w:val="00504BED"/>
    <w:rsid w:val="00547F10"/>
    <w:rsid w:val="005714FF"/>
    <w:rsid w:val="005F25D1"/>
    <w:rsid w:val="006C5E0C"/>
    <w:rsid w:val="006D1D86"/>
    <w:rsid w:val="007464AC"/>
    <w:rsid w:val="008556E0"/>
    <w:rsid w:val="00883D55"/>
    <w:rsid w:val="008A1F76"/>
    <w:rsid w:val="008A4145"/>
    <w:rsid w:val="008A47C2"/>
    <w:rsid w:val="008E32C4"/>
    <w:rsid w:val="00944AF7"/>
    <w:rsid w:val="009B6221"/>
    <w:rsid w:val="009D3F2F"/>
    <w:rsid w:val="00A25283"/>
    <w:rsid w:val="00A37ACC"/>
    <w:rsid w:val="00A459C9"/>
    <w:rsid w:val="00A669A0"/>
    <w:rsid w:val="00A75D80"/>
    <w:rsid w:val="00AB1D49"/>
    <w:rsid w:val="00AD6CCF"/>
    <w:rsid w:val="00B6574F"/>
    <w:rsid w:val="00B84937"/>
    <w:rsid w:val="00C44FEF"/>
    <w:rsid w:val="00C76E4B"/>
    <w:rsid w:val="00C94C3D"/>
    <w:rsid w:val="00CB4C86"/>
    <w:rsid w:val="00DC256C"/>
    <w:rsid w:val="00DE1E74"/>
    <w:rsid w:val="00EE14E1"/>
    <w:rsid w:val="00F270BD"/>
    <w:rsid w:val="00FE0E83"/>
    <w:rsid w:val="00FF67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310E1-0636-4841-9150-C6090627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59C9"/>
    <w:pPr>
      <w:ind w:left="720"/>
      <w:contextualSpacing/>
    </w:pPr>
  </w:style>
  <w:style w:type="paragraph" w:styleId="Textedebulles">
    <w:name w:val="Balloon Text"/>
    <w:basedOn w:val="Normal"/>
    <w:link w:val="TextedebullesCar"/>
    <w:uiPriority w:val="99"/>
    <w:semiHidden/>
    <w:unhideWhenUsed/>
    <w:rsid w:val="00A669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69A0"/>
    <w:rPr>
      <w:rFonts w:ascii="Segoe UI" w:hAnsi="Segoe UI" w:cs="Segoe UI"/>
      <w:sz w:val="18"/>
      <w:szCs w:val="18"/>
    </w:rPr>
  </w:style>
  <w:style w:type="paragraph" w:styleId="En-tte">
    <w:name w:val="header"/>
    <w:basedOn w:val="Normal"/>
    <w:link w:val="En-tteCar"/>
    <w:uiPriority w:val="99"/>
    <w:unhideWhenUsed/>
    <w:rsid w:val="004C3C10"/>
    <w:pPr>
      <w:tabs>
        <w:tab w:val="center" w:pos="4536"/>
        <w:tab w:val="right" w:pos="9072"/>
      </w:tabs>
      <w:spacing w:after="0" w:line="240" w:lineRule="auto"/>
    </w:pPr>
  </w:style>
  <w:style w:type="character" w:customStyle="1" w:styleId="En-tteCar">
    <w:name w:val="En-tête Car"/>
    <w:basedOn w:val="Policepardfaut"/>
    <w:link w:val="En-tte"/>
    <w:uiPriority w:val="99"/>
    <w:rsid w:val="004C3C10"/>
  </w:style>
  <w:style w:type="paragraph" w:styleId="Pieddepage">
    <w:name w:val="footer"/>
    <w:basedOn w:val="Normal"/>
    <w:link w:val="PieddepageCar"/>
    <w:uiPriority w:val="99"/>
    <w:unhideWhenUsed/>
    <w:rsid w:val="004C3C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3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62231-0E3E-43BD-8AAD-8A688452D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1097</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cheftrav2</dc:creator>
  <cp:keywords/>
  <dc:description/>
  <cp:lastModifiedBy>Francois GUILLOT</cp:lastModifiedBy>
  <cp:revision>2</cp:revision>
  <cp:lastPrinted>2020-06-11T09:17:00Z</cp:lastPrinted>
  <dcterms:created xsi:type="dcterms:W3CDTF">2024-05-17T06:19:00Z</dcterms:created>
  <dcterms:modified xsi:type="dcterms:W3CDTF">2024-05-17T06:19:00Z</dcterms:modified>
</cp:coreProperties>
</file>