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0" w:lineRule="auto"/>
        <w:ind w:left="567" w:firstLine="0"/>
        <w:rPr>
          <w:b w:val="1"/>
          <w:color w:val="385623"/>
          <w:sz w:val="28"/>
          <w:szCs w:val="28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3620135</wp:posOffset>
            </wp:positionH>
            <wp:positionV relativeFrom="paragraph">
              <wp:posOffset>1270</wp:posOffset>
            </wp:positionV>
            <wp:extent cx="990600" cy="619125"/>
            <wp:effectExtent b="0" l="0" r="0" t="0"/>
            <wp:wrapNone/>
            <wp:docPr id="1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6191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809625" cy="695325"/>
            <wp:effectExtent b="0" l="0" r="0" t="0"/>
            <wp:wrapNone/>
            <wp:docPr descr="C:\Users\marc.taraszewski\AppData\Local\Microsoft\Windows\INetCache\Content.Word\Académie_de_Bordeaux.png" id="14" name="image2.png"/>
            <a:graphic>
              <a:graphicData uri="http://schemas.openxmlformats.org/drawingml/2006/picture">
                <pic:pic>
                  <pic:nvPicPr>
                    <pic:cNvPr descr="C:\Users\marc.taraszewski\AppData\Local\Microsoft\Windows\INetCache\Content.Word\Académie_de_Bordeaux.png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695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7162800</wp:posOffset>
                </wp:positionH>
                <wp:positionV relativeFrom="paragraph">
                  <wp:posOffset>88900</wp:posOffset>
                </wp:positionV>
                <wp:extent cx="2495550" cy="504825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02988" y="3532350"/>
                          <a:ext cx="24860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Lycée des Métiers de l’Habitat et de l’Industrie - GELOS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7162800</wp:posOffset>
                </wp:positionH>
                <wp:positionV relativeFrom="paragraph">
                  <wp:posOffset>88900</wp:posOffset>
                </wp:positionV>
                <wp:extent cx="2495550" cy="504825"/>
                <wp:effectExtent b="0" l="0" r="0" t="0"/>
                <wp:wrapNone/>
                <wp:docPr id="1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95550" cy="504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600" w:lineRule="auto"/>
        <w:ind w:left="567" w:firstLine="0"/>
        <w:jc w:val="center"/>
        <w:rPr>
          <w:b w:val="1"/>
          <w:color w:val="385623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0" w:lineRule="auto"/>
        <w:ind w:left="567" w:firstLine="0"/>
        <w:jc w:val="center"/>
        <w:rPr>
          <w:b w:val="1"/>
          <w:color w:val="385623"/>
          <w:sz w:val="28"/>
          <w:szCs w:val="28"/>
        </w:rPr>
      </w:pPr>
      <w:r w:rsidDel="00000000" w:rsidR="00000000" w:rsidRPr="00000000">
        <w:rPr>
          <w:b w:val="1"/>
          <w:color w:val="385623"/>
          <w:sz w:val="28"/>
          <w:szCs w:val="28"/>
          <w:u w:val="single"/>
          <w:rtl w:val="0"/>
        </w:rPr>
        <w:t xml:space="preserve">FOURNITURES SCOLAIRES 2024-2025 :</w:t>
      </w:r>
      <w:r w:rsidDel="00000000" w:rsidR="00000000" w:rsidRPr="00000000">
        <w:rPr>
          <w:b w:val="1"/>
          <w:color w:val="385623"/>
          <w:sz w:val="28"/>
          <w:szCs w:val="28"/>
          <w:rtl w:val="0"/>
        </w:rPr>
        <w:tab/>
        <w:t xml:space="preserve">2REMI</w:t>
      </w:r>
    </w:p>
    <w:tbl>
      <w:tblPr>
        <w:tblStyle w:val="Table1"/>
        <w:tblW w:w="10195.0" w:type="dxa"/>
        <w:jc w:val="left"/>
        <w:tblInd w:w="5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40"/>
        <w:gridCol w:w="6355"/>
        <w:tblGridChange w:id="0">
          <w:tblGrid>
            <w:gridCol w:w="3840"/>
            <w:gridCol w:w="63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Fournitures générales :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7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agenda - Un cahier de brouillon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7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trousse complète : 4 stylos (un rouge, un vert, un noir, un bleu) ou un stylo 4 couleurs, un correcteur blanc ou un effaceur d’encre, un crayon à papier HB, une gomme plastique blanche, un taille-crayon, 4 surligneurs de couleurs différentes dont obligatoirement un jaune fluo, des ciseaux, de la colle et du scotch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7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 crayons de couleur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7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règle plastique transparente (30 cm mini)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7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équerre plastique transparente 45° (15 cm mini)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7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équerre plastique transparente 60°/30° (15 cm mini)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7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 compas à balustre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7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 rapporteur plastique transparent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7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Une clé USB 8GO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7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Feuilles A4 à grands carreaux perforées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simples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et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doubles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MATIERES – ENSEIGNEMENT GENERAL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FOURNITURES SPECIFIQUES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ANGLAIS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5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5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cahier grands carreaux 96 pages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5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ARTS APPLIQUES (pour 3 ans)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5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5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porte-vues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5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Stylo noir fin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5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Stylo noir épais (type marqueur)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5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Crayons de couleurs ou feutres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5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Pochette de papier calque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5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DESSIN TECHNIQUE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5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5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classeur à 4 anneaux dos de 4 cm mini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5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100 pochettes transparentes perforées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5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25 feuilles A4 à petits carreaux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5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trace cercle plastique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5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porte mine 0.5 monté avec des mines HB + mines recharges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5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porte mine 0.5 monté avec des mines 2H + mines recharges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5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calculatrice scientifique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5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ECONOMIE – GESTION</w:t>
            </w:r>
          </w:p>
        </w:tc>
        <w:tc>
          <w:tcPr/>
          <w:p w:rsidR="00000000" w:rsidDel="00000000" w:rsidP="00000000" w:rsidRDefault="00000000" w:rsidRPr="00000000" w14:paraId="0000002A">
            <w:pPr>
              <w:ind w:left="459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ind w:left="459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SECONDE BAC PRO :</w:t>
            </w:r>
          </w:p>
          <w:p w:rsidR="00000000" w:rsidDel="00000000" w:rsidP="00000000" w:rsidRDefault="00000000" w:rsidRPr="00000000" w14:paraId="0000002C">
            <w:pPr>
              <w:ind w:left="459" w:firstLine="0"/>
              <w:rPr/>
            </w:pPr>
            <w:r w:rsidDel="00000000" w:rsidR="00000000" w:rsidRPr="00000000">
              <w:rPr>
                <w:rtl w:val="0"/>
              </w:rPr>
              <w:t xml:space="preserve">1 porte vue souple format A4 (120 vues)</w:t>
            </w:r>
          </w:p>
          <w:p w:rsidR="00000000" w:rsidDel="00000000" w:rsidP="00000000" w:rsidRDefault="00000000" w:rsidRPr="00000000" w14:paraId="0000002D">
            <w:pPr>
              <w:ind w:left="459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PREMIERE ENTRANT :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5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Ressources Plus – Economie – Gestion 2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1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er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Tle Bac pro indus et ASSP – Edition 2022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5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(ISBN : 978 2 216 16492-9) (prix 26,90€)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5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EPS</w:t>
            </w:r>
          </w:p>
        </w:tc>
        <w:tc>
          <w:tcPr/>
          <w:p w:rsidR="00000000" w:rsidDel="00000000" w:rsidP="00000000" w:rsidRDefault="00000000" w:rsidRPr="00000000" w14:paraId="00000032">
            <w:pPr>
              <w:ind w:left="459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ind w:left="459" w:firstLine="0"/>
              <w:rPr/>
            </w:pPr>
            <w:r w:rsidDel="00000000" w:rsidR="00000000" w:rsidRPr="00000000">
              <w:rPr>
                <w:rtl w:val="0"/>
              </w:rPr>
              <w:t xml:space="preserve">Tenue de sport</w:t>
            </w:r>
          </w:p>
          <w:p w:rsidR="00000000" w:rsidDel="00000000" w:rsidP="00000000" w:rsidRDefault="00000000" w:rsidRPr="00000000" w14:paraId="00000034">
            <w:pPr>
              <w:ind w:left="459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FRANÇAIS - HISTOIRE – GEOGRAPHIE – EMC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5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5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5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NDE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REMI (FRANCAIS, HIST GEO - EMC) :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5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Achat manuel Hist Géo EMC 2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nde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Bac pro – Edition FOUCHER – Parution 06/04/2022 – Collection Les nouveaux cahiers – (NUART : 1537568 – ISBN : 978-2-216-16481-3)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5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grand classeur – 1 chemise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5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 intercalaires - Feuilles simples et doubles grands formats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5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 pochettes transparentes perforées</w:t>
            </w:r>
          </w:p>
          <w:p w:rsidR="00000000" w:rsidDel="00000000" w:rsidP="00000000" w:rsidRDefault="00000000" w:rsidRPr="00000000" w14:paraId="00000041">
            <w:pPr>
              <w:ind w:left="-108" w:firstLine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MATHEMATIQUES – SCIENCES PHYSIQUES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5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5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Achat manuel pour les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2ndes Bac pro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: Carnet d'automatismes Maths, Bac Pro 2de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5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Editeur : Delagrave (2022) ISBN : 978-2-206-10687-8 (6.95 €)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5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classeur A4 (4 anneaux)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5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Intercalaires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5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Pochettes transparentes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5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Feuilles A4 à petits carreaux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5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Calculatrice  Numworks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5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PSE</w:t>
            </w:r>
          </w:p>
        </w:tc>
        <w:tc>
          <w:tcPr/>
          <w:p w:rsidR="00000000" w:rsidDel="00000000" w:rsidP="00000000" w:rsidRDefault="00000000" w:rsidRPr="00000000" w14:paraId="0000004E">
            <w:pPr>
              <w:ind w:left="36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porte-vues (150 vues)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Pochette PSE Bac pro 2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nde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1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ère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Tale (ISBN : 978 2 206 10652-6)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after="0" w:line="240" w:lineRule="auto"/>
        <w:ind w:left="56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ind w:left="567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195.0" w:type="dxa"/>
        <w:jc w:val="left"/>
        <w:tblInd w:w="5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17"/>
        <w:gridCol w:w="6378"/>
        <w:tblGridChange w:id="0">
          <w:tblGrid>
            <w:gridCol w:w="3817"/>
            <w:gridCol w:w="63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MATIERES – ENSEIGNEMENT PROFESSIONNEL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FOURNITURES SPECIFIQUES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REMI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classeur à levier A4 (7.5 cm)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jeu d’intercalaires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200 pochettes transparentes perforées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carnet de notes de poche (7.4x10.5 ou 7.5x12)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porte-vues (60 vues mini)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cadenas à clefs (pour vestiaire atelier)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cintres (pour vestiaire atelier)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porte mine 0.7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calculatrice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livre Memotech structures métalliques Edition Casteilla 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ISBN 978-2-206-10067-8    ISSN : 0986-4024 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94" w:top="794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6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-"/>
      <w:lvlJc w:val="left"/>
      <w:pPr>
        <w:ind w:left="677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39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1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3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5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27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9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1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37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Grilledutableau">
    <w:name w:val="Table Grid"/>
    <w:basedOn w:val="TableauNormal"/>
    <w:uiPriority w:val="39"/>
    <w:rsid w:val="008816A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-tte">
    <w:name w:val="header"/>
    <w:basedOn w:val="Normal"/>
    <w:link w:val="En-tteCar"/>
    <w:uiPriority w:val="99"/>
    <w:unhideWhenUsed w:val="1"/>
    <w:rsid w:val="00901ECD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901ECD"/>
  </w:style>
  <w:style w:type="paragraph" w:styleId="Pieddepage">
    <w:name w:val="footer"/>
    <w:basedOn w:val="Normal"/>
    <w:link w:val="PieddepageCar"/>
    <w:uiPriority w:val="99"/>
    <w:unhideWhenUsed w:val="1"/>
    <w:rsid w:val="00901ECD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901ECD"/>
  </w:style>
  <w:style w:type="paragraph" w:styleId="Paragraphedeliste">
    <w:name w:val="List Paragraph"/>
    <w:basedOn w:val="Normal"/>
    <w:uiPriority w:val="34"/>
    <w:qFormat w:val="1"/>
    <w:rsid w:val="005C799D"/>
    <w:pPr>
      <w:ind w:left="720"/>
      <w:contextualSpacing w:val="1"/>
    </w:pPr>
  </w:style>
  <w:style w:type="paragraph" w:styleId="TableContents" w:customStyle="1">
    <w:name w:val="Table Contents"/>
    <w:basedOn w:val="Normal"/>
    <w:rsid w:val="00BD515A"/>
    <w:pPr>
      <w:widowControl w:val="0"/>
      <w:suppressLineNumbers w:val="1"/>
      <w:suppressAutoHyphens w:val="1"/>
      <w:autoSpaceDN w:val="0"/>
      <w:spacing w:after="0" w:line="240" w:lineRule="auto"/>
      <w:textAlignment w:val="baseline"/>
    </w:pPr>
    <w:rPr>
      <w:rFonts w:ascii="Times New Roman" w:cs="Tahoma" w:eastAsia="SimSun" w:hAnsi="Times New Roman"/>
      <w:kern w:val="3"/>
      <w:sz w:val="24"/>
      <w:szCs w:val="24"/>
      <w:lang w:bidi="hi-IN" w:eastAsia="zh-CN"/>
    </w:r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7760CA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7760CA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AY4qOXneGJcECd3nKMxiQwkKMA==">CgMxLjAyCGguZ2pkZ3hzOAByITF1aExMR0VRNFR0bUxmRVNkbl9OQXl3YTZlSE5yb0tfUg==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2024-06-18T11:49:00Z</dcterms:created>
  <dc:creator>adjchef1</dc:creator>
</cp:coreProperties>
</file>